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A96E" w14:textId="77777777" w:rsidR="009F2A6E" w:rsidRDefault="009F2A6E" w:rsidP="00C94A14"/>
    <w:p w14:paraId="34DCC10B" w14:textId="77777777" w:rsidR="009F2A6E" w:rsidRDefault="009F2A6E" w:rsidP="00C94A14"/>
    <w:p w14:paraId="6866BBA3" w14:textId="7070DD0A" w:rsidR="00FC1C7C" w:rsidRPr="00D86A8A" w:rsidRDefault="00FC1C7C" w:rsidP="00C94A14">
      <w:pPr>
        <w:rPr>
          <w:lang w:val="en-GB"/>
        </w:rPr>
      </w:pPr>
      <w:r w:rsidRPr="00D86A8A">
        <w:rPr>
          <w:lang w:val="en-GB"/>
        </w:rPr>
        <w:t>Dear XX</w:t>
      </w:r>
    </w:p>
    <w:p w14:paraId="64B69AD0" w14:textId="19C45919" w:rsidR="00FC1C7C" w:rsidRPr="00CE65FB" w:rsidRDefault="00FC1C7C" w:rsidP="00C94A14">
      <w:pPr>
        <w:rPr>
          <w:lang w:val="en-US"/>
        </w:rPr>
      </w:pPr>
      <w:r w:rsidRPr="00C94A14">
        <w:rPr>
          <w:lang w:val="en-US"/>
        </w:rPr>
        <w:t xml:space="preserve">As a </w:t>
      </w:r>
      <w:r w:rsidR="00935BD0" w:rsidRPr="00C94A14">
        <w:rPr>
          <w:lang w:val="en-US"/>
        </w:rPr>
        <w:t>PhD student at a Danish university</w:t>
      </w:r>
      <w:r w:rsidR="00C94A14" w:rsidRPr="00C94A14">
        <w:rPr>
          <w:lang w:val="en-US"/>
        </w:rPr>
        <w:t xml:space="preserve"> your employment is regulated by the same framework as those of your colleagues wh</w:t>
      </w:r>
      <w:r w:rsidR="00C94A14">
        <w:rPr>
          <w:lang w:val="en-US"/>
        </w:rPr>
        <w:t>o</w:t>
      </w:r>
      <w:r w:rsidR="00C94A14" w:rsidRPr="00C94A14">
        <w:rPr>
          <w:lang w:val="en-US"/>
        </w:rPr>
        <w:t xml:space="preserve"> have permanent positions. </w:t>
      </w:r>
      <w:r w:rsidR="00C94A14" w:rsidRPr="00CE65FB">
        <w:rPr>
          <w:lang w:val="en-US"/>
        </w:rPr>
        <w:t xml:space="preserve">This means that you are less of a student and more of an employee with </w:t>
      </w:r>
      <w:proofErr w:type="gramStart"/>
      <w:r w:rsidR="00C94A14" w:rsidRPr="00CE65FB">
        <w:rPr>
          <w:lang w:val="en-US"/>
        </w:rPr>
        <w:t>a number of</w:t>
      </w:r>
      <w:proofErr w:type="gramEnd"/>
      <w:r w:rsidR="00C94A14" w:rsidRPr="00CE65FB">
        <w:rPr>
          <w:lang w:val="en-US"/>
        </w:rPr>
        <w:t xml:space="preserve"> rights guaranteed by your contract. </w:t>
      </w:r>
    </w:p>
    <w:p w14:paraId="2723A386" w14:textId="08E1EE68" w:rsidR="00C94A14" w:rsidRPr="000260B8" w:rsidRDefault="00C94A14" w:rsidP="00C94A14">
      <w:pPr>
        <w:rPr>
          <w:lang w:val="en-US"/>
        </w:rPr>
      </w:pPr>
      <w:r w:rsidRPr="000260B8">
        <w:rPr>
          <w:lang w:val="en-US"/>
        </w:rPr>
        <w:t>Your</w:t>
      </w:r>
      <w:r w:rsidR="000C0517">
        <w:rPr>
          <w:lang w:val="en-US"/>
        </w:rPr>
        <w:t xml:space="preserve"> </w:t>
      </w:r>
      <w:r w:rsidRPr="000260B8">
        <w:rPr>
          <w:lang w:val="en-US"/>
        </w:rPr>
        <w:t xml:space="preserve">employment </w:t>
      </w:r>
      <w:r w:rsidR="000260B8">
        <w:rPr>
          <w:lang w:val="en-US"/>
        </w:rPr>
        <w:t>falls under</w:t>
      </w:r>
      <w:r w:rsidRPr="000260B8">
        <w:rPr>
          <w:lang w:val="en-US"/>
        </w:rPr>
        <w:t xml:space="preserve"> the Collective agreement for state-employed academics concluded between the Ministry of Finance and AC/The Danish Confederation of Professional Associations (the AC collective agreement). </w:t>
      </w:r>
    </w:p>
    <w:p w14:paraId="2269BB84" w14:textId="12105CDB" w:rsidR="000260B8" w:rsidRDefault="000260B8" w:rsidP="00C94A14">
      <w:pPr>
        <w:rPr>
          <w:lang w:val="en-US"/>
        </w:rPr>
      </w:pPr>
      <w:r>
        <w:rPr>
          <w:lang w:val="en-US"/>
        </w:rPr>
        <w:t>Central elements in the</w:t>
      </w:r>
      <w:r w:rsidR="00C94A14" w:rsidRPr="000260B8">
        <w:rPr>
          <w:lang w:val="en-US"/>
        </w:rPr>
        <w:t xml:space="preserve"> AC collective agreement </w:t>
      </w:r>
      <w:r w:rsidR="000C0517">
        <w:rPr>
          <w:lang w:val="en-US"/>
        </w:rPr>
        <w:t xml:space="preserve">are </w:t>
      </w:r>
      <w:r w:rsidR="00C94A14" w:rsidRPr="000260B8">
        <w:rPr>
          <w:lang w:val="en-US"/>
        </w:rPr>
        <w:t>a basic salary plan, in which you</w:t>
      </w:r>
      <w:r>
        <w:rPr>
          <w:lang w:val="en-US"/>
        </w:rPr>
        <w:t>r</w:t>
      </w:r>
      <w:r w:rsidR="00C94A14" w:rsidRPr="000260B8">
        <w:rPr>
          <w:lang w:val="en-US"/>
        </w:rPr>
        <w:t xml:space="preserve"> </w:t>
      </w:r>
      <w:r>
        <w:rPr>
          <w:lang w:val="en-US"/>
        </w:rPr>
        <w:t>salary as a PhD student follows</w:t>
      </w:r>
      <w:r w:rsidR="00C94A14" w:rsidRPr="000260B8">
        <w:rPr>
          <w:lang w:val="en-US"/>
        </w:rPr>
        <w:t xml:space="preserve"> your level of education and your seniority</w:t>
      </w:r>
      <w:r>
        <w:rPr>
          <w:lang w:val="en-US"/>
        </w:rPr>
        <w:t xml:space="preserve">. The agreement also regulates working hours, vacation, </w:t>
      </w:r>
      <w:proofErr w:type="gramStart"/>
      <w:r w:rsidR="00EA78B7">
        <w:rPr>
          <w:lang w:val="en-US"/>
        </w:rPr>
        <w:t>termination</w:t>
      </w:r>
      <w:proofErr w:type="gramEnd"/>
      <w:r w:rsidR="00EA78B7">
        <w:rPr>
          <w:lang w:val="en-US"/>
        </w:rPr>
        <w:t xml:space="preserve"> or </w:t>
      </w:r>
      <w:r>
        <w:rPr>
          <w:lang w:val="en-US"/>
        </w:rPr>
        <w:t>parental leave as well as the requirements around leave of absence and illness.</w:t>
      </w:r>
    </w:p>
    <w:p w14:paraId="77968A4A" w14:textId="18904C78" w:rsidR="00EA78B7" w:rsidRDefault="00EA78B7" w:rsidP="00C94A14">
      <w:pPr>
        <w:rPr>
          <w:lang w:val="en-US"/>
        </w:rPr>
      </w:pPr>
      <w:r>
        <w:rPr>
          <w:lang w:val="en-US"/>
        </w:rPr>
        <w:t>Your enrolment and the central elements in your PhD education is regulated the PhD order, that lays out</w:t>
      </w:r>
      <w:r w:rsidR="000C0517">
        <w:rPr>
          <w:lang w:val="en-US"/>
        </w:rPr>
        <w:t xml:space="preserve"> requirements for</w:t>
      </w:r>
      <w:r>
        <w:rPr>
          <w:lang w:val="en-US"/>
        </w:rPr>
        <w:t xml:space="preserve"> the different elements –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supervision, PhD-course, institute work</w:t>
      </w:r>
      <w:r w:rsidR="000C0517">
        <w:rPr>
          <w:lang w:val="en-US"/>
        </w:rPr>
        <w:t xml:space="preserve"> and</w:t>
      </w:r>
      <w:r w:rsidR="009F2A6E">
        <w:rPr>
          <w:lang w:val="en-US"/>
        </w:rPr>
        <w:t xml:space="preserve"> PhD plan. </w:t>
      </w:r>
    </w:p>
    <w:p w14:paraId="5776CA86" w14:textId="63CE8F72" w:rsidR="00C94A14" w:rsidRPr="00C94A14" w:rsidRDefault="000260B8" w:rsidP="00FC1C7C">
      <w:pPr>
        <w:jc w:val="left"/>
        <w:rPr>
          <w:szCs w:val="20"/>
          <w:lang w:val="en-US" w:bidi="en-GB"/>
        </w:rPr>
      </w:pPr>
      <w:r>
        <w:rPr>
          <w:lang w:val="en-US"/>
        </w:rPr>
        <w:t>It is important that you familiarize yourself with you</w:t>
      </w:r>
      <w:r w:rsidR="00EA78B7">
        <w:rPr>
          <w:lang w:val="en-US"/>
        </w:rPr>
        <w:t>r</w:t>
      </w:r>
      <w:r>
        <w:rPr>
          <w:lang w:val="en-US"/>
        </w:rPr>
        <w:t xml:space="preserve"> employment conditions</w:t>
      </w:r>
      <w:r w:rsidR="00EA78B7">
        <w:rPr>
          <w:lang w:val="en-US"/>
        </w:rPr>
        <w:t xml:space="preserve"> as well as your local university practices</w:t>
      </w:r>
      <w:r w:rsidR="009F2A6E">
        <w:rPr>
          <w:lang w:val="en-US"/>
        </w:rPr>
        <w:t xml:space="preserve"> </w:t>
      </w:r>
      <w:r w:rsidR="00CE65FB">
        <w:rPr>
          <w:lang w:val="en-US"/>
        </w:rPr>
        <w:t>the implement</w:t>
      </w:r>
      <w:r w:rsidR="009F2A6E">
        <w:rPr>
          <w:lang w:val="en-US"/>
        </w:rPr>
        <w:t xml:space="preserve"> the concrete elements of the PhD order</w:t>
      </w:r>
      <w:r>
        <w:rPr>
          <w:lang w:val="en-US"/>
        </w:rPr>
        <w:t>, especially in cases where your situation changes due to personal or professional circumstances.</w:t>
      </w:r>
      <w:r w:rsidR="009F2A6E">
        <w:rPr>
          <w:lang w:val="en-US"/>
        </w:rPr>
        <w:t xml:space="preserve"> I will be able to help you interpret the rules and give you information about your local institution if necessary</w:t>
      </w:r>
      <w:r w:rsidR="000C0517">
        <w:rPr>
          <w:lang w:val="en-US"/>
        </w:rPr>
        <w:t>.</w:t>
      </w:r>
    </w:p>
    <w:p w14:paraId="72168A0B" w14:textId="77777777" w:rsidR="00CE65FB" w:rsidRDefault="000260B8" w:rsidP="00FC1C7C">
      <w:pPr>
        <w:jc w:val="left"/>
        <w:rPr>
          <w:szCs w:val="20"/>
          <w:lang w:val="en-GB" w:bidi="en-GB"/>
        </w:rPr>
      </w:pPr>
      <w:r>
        <w:rPr>
          <w:szCs w:val="20"/>
          <w:lang w:val="en-GB" w:bidi="en-GB"/>
        </w:rPr>
        <w:t xml:space="preserve">You can read more about your rights on Dm.dk - </w:t>
      </w:r>
      <w:hyperlink r:id="rId7" w:history="1">
        <w:r w:rsidRPr="00D473E3">
          <w:rPr>
            <w:rStyle w:val="Hyperlink"/>
            <w:szCs w:val="20"/>
            <w:lang w:val="en-GB" w:bidi="en-GB"/>
          </w:rPr>
          <w:t>https://english.dm.dk/career/phd/terms-of-employment-for-phd-students</w:t>
        </w:r>
      </w:hyperlink>
      <w:r>
        <w:rPr>
          <w:szCs w:val="20"/>
          <w:lang w:val="en-GB" w:bidi="en-GB"/>
        </w:rPr>
        <w:t xml:space="preserve"> or sign up </w:t>
      </w:r>
      <w:r w:rsidR="00EA78B7">
        <w:rPr>
          <w:szCs w:val="20"/>
          <w:lang w:val="en-GB" w:bidi="en-GB"/>
        </w:rPr>
        <w:t xml:space="preserve">through our calendar </w:t>
      </w:r>
      <w:r>
        <w:rPr>
          <w:szCs w:val="20"/>
          <w:lang w:val="en-GB" w:bidi="en-GB"/>
        </w:rPr>
        <w:t xml:space="preserve">for one of the workshops on PhD’s rights and employment conditions, that we run several times a </w:t>
      </w:r>
      <w:r w:rsidR="00CE65FB">
        <w:rPr>
          <w:szCs w:val="20"/>
          <w:lang w:val="en-GB" w:bidi="en-GB"/>
        </w:rPr>
        <w:t>semester</w:t>
      </w:r>
      <w:r>
        <w:rPr>
          <w:szCs w:val="20"/>
          <w:lang w:val="en-GB" w:bidi="en-GB"/>
        </w:rPr>
        <w:t>.</w:t>
      </w:r>
      <w:r w:rsidR="00CE65FB">
        <w:rPr>
          <w:szCs w:val="20"/>
          <w:lang w:val="en-GB" w:bidi="en-GB"/>
        </w:rPr>
        <w:t xml:space="preserve"> </w:t>
      </w:r>
    </w:p>
    <w:p w14:paraId="4439224C" w14:textId="7FCFC156" w:rsidR="000260B8" w:rsidRDefault="00CE65FB" w:rsidP="00FC1C7C">
      <w:pPr>
        <w:jc w:val="left"/>
        <w:rPr>
          <w:szCs w:val="20"/>
          <w:lang w:val="en-GB" w:bidi="en-GB"/>
        </w:rPr>
      </w:pPr>
      <w:r>
        <w:rPr>
          <w:szCs w:val="20"/>
          <w:lang w:val="en-GB" w:bidi="en-GB"/>
        </w:rPr>
        <w:t xml:space="preserve">For more information write </w:t>
      </w:r>
      <w:hyperlink r:id="rId8" w:history="1">
        <w:r w:rsidR="00592A9B" w:rsidRPr="00952172">
          <w:rPr>
            <w:rStyle w:val="Hyperlink"/>
            <w:szCs w:val="20"/>
            <w:lang w:val="en-GB" w:bidi="en-GB"/>
          </w:rPr>
          <w:t>phd@dm.dk</w:t>
        </w:r>
      </w:hyperlink>
      <w:r w:rsidR="00592A9B">
        <w:rPr>
          <w:szCs w:val="20"/>
          <w:lang w:val="en-GB" w:bidi="en-GB"/>
        </w:rPr>
        <w:t xml:space="preserve"> </w:t>
      </w:r>
      <w:r w:rsidR="000260B8">
        <w:rPr>
          <w:szCs w:val="20"/>
          <w:lang w:val="en-GB" w:bidi="en-GB"/>
        </w:rPr>
        <w:t xml:space="preserve"> </w:t>
      </w:r>
    </w:p>
    <w:p w14:paraId="62512F48" w14:textId="77777777" w:rsidR="00C94A14" w:rsidRPr="00013F59" w:rsidRDefault="00C94A14" w:rsidP="00C94A14">
      <w:pPr>
        <w:jc w:val="left"/>
        <w:rPr>
          <w:szCs w:val="20"/>
          <w:lang w:val="en-GB" w:bidi="en-GB"/>
        </w:rPr>
      </w:pPr>
      <w:r w:rsidRPr="00013F59">
        <w:rPr>
          <w:szCs w:val="20"/>
          <w:lang w:val="en-GB" w:bidi="en-GB"/>
        </w:rPr>
        <w:t>Yours sincerely</w:t>
      </w:r>
    </w:p>
    <w:p w14:paraId="5F8FC2AF" w14:textId="77777777" w:rsidR="00C94A14" w:rsidRPr="00013F59" w:rsidRDefault="00C94A14" w:rsidP="00C94A14">
      <w:pPr>
        <w:jc w:val="left"/>
        <w:rPr>
          <w:szCs w:val="20"/>
          <w:lang w:val="en-GB" w:bidi="en-GB"/>
        </w:rPr>
      </w:pPr>
      <w:r w:rsidRPr="00013F59">
        <w:rPr>
          <w:szCs w:val="20"/>
          <w:lang w:val="en-GB" w:bidi="en-GB"/>
        </w:rPr>
        <w:t xml:space="preserve">Name and contact </w:t>
      </w:r>
      <w:proofErr w:type="gramStart"/>
      <w:r w:rsidRPr="00013F59">
        <w:rPr>
          <w:szCs w:val="20"/>
          <w:lang w:val="en-GB" w:bidi="en-GB"/>
        </w:rPr>
        <w:t>details</w:t>
      </w:r>
      <w:proofErr w:type="gramEnd"/>
    </w:p>
    <w:p w14:paraId="292C9223" w14:textId="77777777" w:rsidR="00C94A14" w:rsidRPr="00013F59" w:rsidRDefault="00C94A14" w:rsidP="00C94A14">
      <w:pPr>
        <w:jc w:val="left"/>
        <w:rPr>
          <w:szCs w:val="20"/>
          <w:lang w:val="en-GB" w:bidi="en-GB"/>
        </w:rPr>
      </w:pPr>
    </w:p>
    <w:p w14:paraId="08B38C80" w14:textId="77777777" w:rsidR="005E4F68" w:rsidRPr="00FC1C7C" w:rsidRDefault="005E4F68">
      <w:pPr>
        <w:rPr>
          <w:lang w:val="en-GB"/>
        </w:rPr>
      </w:pPr>
    </w:p>
    <w:sectPr w:rsidR="005E4F68" w:rsidRPr="00FC1C7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5DFA" w14:textId="77777777" w:rsidR="00FC1C7C" w:rsidRDefault="00FC1C7C" w:rsidP="00FC1C7C">
      <w:pPr>
        <w:spacing w:after="0" w:line="240" w:lineRule="auto"/>
      </w:pPr>
      <w:r>
        <w:separator/>
      </w:r>
    </w:p>
  </w:endnote>
  <w:endnote w:type="continuationSeparator" w:id="0">
    <w:p w14:paraId="5B2BF6D4" w14:textId="77777777" w:rsidR="00FC1C7C" w:rsidRDefault="00FC1C7C" w:rsidP="00FC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859B" w14:textId="77777777" w:rsidR="00FC1C7C" w:rsidRDefault="00FC1C7C" w:rsidP="00FC1C7C">
      <w:pPr>
        <w:spacing w:after="0" w:line="240" w:lineRule="auto"/>
      </w:pPr>
      <w:r>
        <w:separator/>
      </w:r>
    </w:p>
  </w:footnote>
  <w:footnote w:type="continuationSeparator" w:id="0">
    <w:p w14:paraId="083F9D25" w14:textId="77777777" w:rsidR="00FC1C7C" w:rsidRDefault="00FC1C7C" w:rsidP="00FC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4DCC" w14:textId="4D1BDF80" w:rsidR="00FC1C7C" w:rsidRDefault="00FC1C7C" w:rsidP="00FC1C7C">
    <w:pPr>
      <w:pStyle w:val="Sidehoved"/>
      <w:ind w:left="9638"/>
    </w:pPr>
    <w:r>
      <w:rPr>
        <w:noProof/>
        <w:lang w:eastAsia="da-DK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3CDCE458" wp14:editId="0130CE4D">
          <wp:extent cx="486000" cy="9720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D6390" w14:textId="77777777" w:rsidR="00FC1C7C" w:rsidRDefault="00FC1C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7C"/>
    <w:rsid w:val="000260B8"/>
    <w:rsid w:val="000C0517"/>
    <w:rsid w:val="00592A9B"/>
    <w:rsid w:val="005E4F68"/>
    <w:rsid w:val="0066635E"/>
    <w:rsid w:val="00935BD0"/>
    <w:rsid w:val="009F2A6E"/>
    <w:rsid w:val="00C94A14"/>
    <w:rsid w:val="00CE65FB"/>
    <w:rsid w:val="00D86A8A"/>
    <w:rsid w:val="00EA78B7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C520"/>
  <w15:chartTrackingRefBased/>
  <w15:docId w15:val="{31ED2295-6C53-4C2F-82C9-849A72E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7C"/>
    <w:pPr>
      <w:spacing w:after="200" w:line="276" w:lineRule="auto"/>
      <w:jc w:val="both"/>
    </w:pPr>
    <w:rPr>
      <w:rFonts w:ascii="Avenir Next LT Pro" w:hAnsi="Avenir Next LT Pro" w:cs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1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C7C"/>
    <w:rPr>
      <w:rFonts w:ascii="Avenir Next LT Pro" w:hAnsi="Avenir Next LT Pro" w:cs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C1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C7C"/>
    <w:rPr>
      <w:rFonts w:ascii="Avenir Next LT Pro" w:hAnsi="Avenir Next LT Pro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935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94A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d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.dm.dk/career/phd/terms-of-employment-for-phd-stud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A91E-F05A-4014-9BE4-03516540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Glæsner</dc:creator>
  <cp:keywords/>
  <dc:description/>
  <cp:lastModifiedBy>Sarah Rosenkrands</cp:lastModifiedBy>
  <cp:revision>2</cp:revision>
  <dcterms:created xsi:type="dcterms:W3CDTF">2023-02-16T13:19:00Z</dcterms:created>
  <dcterms:modified xsi:type="dcterms:W3CDTF">2023-02-16T13:19:00Z</dcterms:modified>
</cp:coreProperties>
</file>